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02D358" w14:textId="77777777" w:rsidR="009732D9" w:rsidRDefault="00922034">
      <w:pPr>
        <w:pStyle w:val="Title"/>
      </w:pPr>
      <w:r>
        <w:t>Mobility Fits</w:t>
      </w:r>
    </w:p>
    <w:p w14:paraId="3C729B27" w14:textId="77777777" w:rsidR="009732D9" w:rsidRDefault="00922034">
      <w:pPr>
        <w:pStyle w:val="Author"/>
      </w:pPr>
      <w:r>
        <w:t>Weihsueh Chiu</w:t>
      </w:r>
    </w:p>
    <w:p w14:paraId="13B70C40" w14:textId="77777777" w:rsidR="009732D9" w:rsidRDefault="00922034">
      <w:pPr>
        <w:pStyle w:val="Date"/>
      </w:pPr>
      <w:r>
        <w:t>6/20/2020</w:t>
      </w:r>
    </w:p>
    <w:p w14:paraId="705DA7FF" w14:textId="77777777" w:rsidR="009732D9" w:rsidRDefault="00922034">
      <w:pPr>
        <w:pStyle w:val="Heading2"/>
      </w:pPr>
      <w:bookmarkStart w:id="0" w:name="mobility-data"/>
      <w:r>
        <w:t>Mobility data</w:t>
      </w:r>
      <w:bookmarkEnd w:id="0"/>
    </w:p>
    <w:p w14:paraId="5402DD0B" w14:textId="77777777" w:rsidR="009732D9" w:rsidRDefault="00922034">
      <w:pPr>
        <w:pStyle w:val="FirstParagraph"/>
      </w:pPr>
      <w:r>
        <w:t>Each mobility dataset for each state is Fit to Weibull+linear model, where the Weibull represents the process of sheltering in place, and linear represents the re-opening phase. The model is formulated as follows:</w:t>
      </w:r>
    </w:p>
    <w:p w14:paraId="0CE6CF22" w14:textId="77777777" w:rsidR="009732D9" w:rsidRDefault="00922034">
      <w:pPr>
        <w:pStyle w:val="BodyTex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  <m:r>
                <w:rPr>
                  <w:rFonts w:ascii="Cambria Math" w:hAnsi="Cambria Math"/>
                </w:rPr>
                <m:t>+(1-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  <m:r>
                <w:rPr>
                  <w:rFonts w:ascii="Cambria Math" w:hAnsi="Cambria Math"/>
                </w:rPr>
                <m:t>)⋅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w:rPr>
                      <w:rFonts w:ascii="Cambria Math" w:hAnsi="Cambria Math"/>
                    </w:rPr>
                    <m:t>)+</m:t>
                  </m:r>
                  <m:r>
                    <w:rPr>
                      <w:rFonts w:ascii="Cambria Math" w:hAnsi="Cambria Math"/>
                    </w:rPr>
                    <m:t>r</m:t>
                  </m:r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d>
        </m:oMath>
      </m:oMathPara>
    </w:p>
    <w:p w14:paraId="0DA5008E" w14:textId="77777777" w:rsidR="009732D9" w:rsidRDefault="00922034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)=</m:t>
          </m:r>
          <m:r>
            <m:rPr>
              <m:sty m:val="p"/>
            </m:rPr>
            <w:rPr>
              <w:rFonts w:ascii="Cambria Math" w:hAnsi="Cambria Math"/>
            </w:rPr>
            <m:t>exp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/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θ</m:t>
                      </m:r>
                    </m:sub>
                  </m:sSub>
                </m:sup>
              </m:sSup>
            </m:e>
          </m:d>
        </m:oMath>
      </m:oMathPara>
    </w:p>
    <w:p w14:paraId="0E12F9B7" w14:textId="77777777" w:rsidR="009732D9" w:rsidRDefault="00922034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r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)=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θ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>)-</m:t>
              </m:r>
              <m:r>
                <w:rPr>
                  <w:rFonts w:ascii="Cambria Math" w:hAnsi="Cambria Math"/>
                </w:rPr>
                <m:t>u</m:t>
              </m:r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rmax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u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rmax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0902A8D1" w14:textId="77777777" w:rsidR="009732D9" w:rsidRDefault="00922034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u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)=</m:t>
          </m:r>
          <m:r>
            <m:rPr>
              <m:sty m:val="p"/>
            </m:rPr>
            <w:rPr>
              <w:rFonts w:ascii="Cambria Math" w:hAnsi="Cambria Math"/>
            </w:rPr>
            <m:t>Heaviside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)≈1-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</m:den>
          </m:f>
        </m:oMath>
      </m:oMathPara>
    </w:p>
    <w:p w14:paraId="46130A68" w14:textId="77777777" w:rsidR="009732D9" w:rsidRDefault="00922034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6382FF43" w14:textId="77777777" w:rsidR="009732D9" w:rsidRDefault="00922034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rmax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</m:oMath>
      </m:oMathPara>
    </w:p>
    <w:p w14:paraId="3387921F" w14:textId="77777777" w:rsidR="009732D9" w:rsidRDefault="00922034">
      <w:pPr>
        <w:pStyle w:val="FirstParagraph"/>
      </w:pPr>
      <w:r>
        <w:t xml:space="preserve">Here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 represents the baseline (pre-pandemic) value, and the Weibull term h</w:t>
      </w:r>
      <w:r>
        <w:t xml:space="preserve">as parameters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t xml:space="preserve">, 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t xml:space="preserve">. The “reopening” term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is 0 prior to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, linear between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rmax</m:t>
            </m:r>
          </m:sub>
        </m:sSub>
      </m:oMath>
      <w:r>
        <w:t xml:space="preserve">, and constant at a value of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>
        <w:t xml:space="preserve"> after that, and made continuous by approximating the Heaviside function by a logistic function. </w:t>
      </w:r>
      <w:r>
        <w:t xml:space="preserve">The reopening time is defined as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 days after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t xml:space="preserve">, and the maximum reopening amount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>
        <w:t xml:space="preserve"> happens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t xml:space="preserve"> days after that. The time-dependence of both the sheltering phase </w:t>
      </w: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and reopening phase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)</m:t>
        </m:r>
      </m:oMath>
      <w:r>
        <w:t xml:space="preserve"> are represented by functions with a range betw</w:t>
      </w:r>
      <w:r>
        <w:t>een 0 and 1.</w:t>
      </w:r>
    </w:p>
    <w:p w14:paraId="72FD6E80" w14:textId="77777777" w:rsidR="009732D9" w:rsidRDefault="00922034">
      <w:pPr>
        <w:pStyle w:val="Heading3"/>
      </w:pPr>
      <w:bookmarkStart w:id="1" w:name="unacast"/>
      <w:r>
        <w:lastRenderedPageBreak/>
        <w:t>Unacast</w:t>
      </w:r>
      <w:bookmarkEnd w:id="1"/>
    </w:p>
    <w:p w14:paraId="7F850A06" w14:textId="77777777" w:rsidR="009732D9" w:rsidRDefault="00922034">
      <w:pPr>
        <w:pStyle w:val="FirstParagraph"/>
      </w:pPr>
      <w:r>
        <w:rPr>
          <w:noProof/>
        </w:rPr>
        <w:drawing>
          <wp:inline distT="0" distB="0" distL="0" distR="0" wp14:anchorId="1159065D" wp14:editId="1F55DB9A">
            <wp:extent cx="5334000" cy="53340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udata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E8D2E" w14:textId="77777777" w:rsidR="009732D9" w:rsidRDefault="00922034">
      <w:pPr>
        <w:pStyle w:val="FirstParagraph"/>
      </w:pPr>
      <w:r>
        <w:rPr>
          <w:noProof/>
        </w:rPr>
        <w:lastRenderedPageBreak/>
        <w:drawing>
          <wp:inline distT="0" distB="0" distL="0" distR="0" wp14:anchorId="3BD6772A" wp14:editId="2DA66664">
            <wp:extent cx="5334000" cy="5334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udata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DAE112" w14:textId="77777777" w:rsidR="009732D9" w:rsidRDefault="00922034">
      <w:pPr>
        <w:pStyle w:val="FirstParagraph"/>
      </w:pPr>
      <w:r>
        <w:rPr>
          <w:noProof/>
        </w:rPr>
        <w:lastRenderedPageBreak/>
        <w:drawing>
          <wp:inline distT="0" distB="0" distL="0" distR="0" wp14:anchorId="63B2E5E3" wp14:editId="612A3451">
            <wp:extent cx="5334000" cy="5334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udata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F954B1" w14:textId="77777777" w:rsidR="009732D9" w:rsidRDefault="00922034">
      <w:pPr>
        <w:pStyle w:val="Heading3"/>
      </w:pPr>
      <w:bookmarkStart w:id="2" w:name="google"/>
      <w:r>
        <w:lastRenderedPageBreak/>
        <w:t>Google</w:t>
      </w:r>
      <w:bookmarkEnd w:id="2"/>
    </w:p>
    <w:p w14:paraId="5832EC61" w14:textId="77777777" w:rsidR="009732D9" w:rsidRDefault="00922034">
      <w:pPr>
        <w:pStyle w:val="FirstParagraph"/>
      </w:pPr>
      <w:r>
        <w:rPr>
          <w:noProof/>
        </w:rPr>
        <w:drawing>
          <wp:inline distT="0" distB="0" distL="0" distR="0" wp14:anchorId="2B25F51F" wp14:editId="6A397D1A">
            <wp:extent cx="5334000" cy="5334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google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33C86" w14:textId="77777777" w:rsidR="009732D9" w:rsidRDefault="00922034">
      <w:pPr>
        <w:pStyle w:val="FirstParagraph"/>
      </w:pPr>
      <w:r>
        <w:rPr>
          <w:noProof/>
        </w:rPr>
        <w:lastRenderedPageBreak/>
        <w:drawing>
          <wp:inline distT="0" distB="0" distL="0" distR="0" wp14:anchorId="3A813C4A" wp14:editId="0AF2C7AA">
            <wp:extent cx="5334000" cy="5334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google-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55C11C" w14:textId="77777777" w:rsidR="009732D9" w:rsidRDefault="00922034">
      <w:pPr>
        <w:pStyle w:val="FirstParagraph"/>
      </w:pPr>
      <w:r>
        <w:rPr>
          <w:noProof/>
        </w:rPr>
        <w:lastRenderedPageBreak/>
        <w:drawing>
          <wp:inline distT="0" distB="0" distL="0" distR="0" wp14:anchorId="1EE28400" wp14:editId="72EEB329">
            <wp:extent cx="5334000" cy="5334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google-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E469B" w14:textId="77777777" w:rsidR="009732D9" w:rsidRDefault="00922034">
      <w:pPr>
        <w:pStyle w:val="FirstParagraph"/>
      </w:pPr>
      <w:r>
        <w:rPr>
          <w:noProof/>
        </w:rPr>
        <w:lastRenderedPageBreak/>
        <w:drawing>
          <wp:inline distT="0" distB="0" distL="0" distR="0" wp14:anchorId="4A5C30D1" wp14:editId="4DC9A4C1">
            <wp:extent cx="5334000" cy="5334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google-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4796D3" w14:textId="77777777" w:rsidR="009732D9" w:rsidRDefault="00922034">
      <w:pPr>
        <w:pStyle w:val="Heading3"/>
      </w:pPr>
      <w:bookmarkStart w:id="3" w:name="opentable"/>
      <w:r>
        <w:t>OpenTable</w:t>
      </w:r>
      <w:bookmarkEnd w:id="3"/>
    </w:p>
    <w:p w14:paraId="347219DC" w14:textId="77777777" w:rsidR="009732D9" w:rsidRDefault="00922034">
      <w:pPr>
        <w:pStyle w:val="FirstParagraph"/>
      </w:pPr>
      <w:r>
        <w:t>If missing, substitute US country-wide value.</w:t>
      </w:r>
    </w:p>
    <w:p w14:paraId="1856D47B" w14:textId="77777777" w:rsidR="009732D9" w:rsidRDefault="00922034">
      <w:pPr>
        <w:pStyle w:val="FirstParagraph"/>
      </w:pPr>
      <w:r>
        <w:rPr>
          <w:noProof/>
        </w:rPr>
        <w:lastRenderedPageBreak/>
        <w:drawing>
          <wp:inline distT="0" distB="0" distL="0" distR="0" wp14:anchorId="4BC2705B" wp14:editId="7D5D30A4">
            <wp:extent cx="5334000" cy="5334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Mobility-Fits_files/figure-docx/opentable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23811" w14:textId="77777777" w:rsidR="009732D9" w:rsidRDefault="00922034">
      <w:pPr>
        <w:pStyle w:val="Heading2"/>
      </w:pPr>
      <w:bookmarkStart w:id="4" w:name="discussion"/>
      <w:r>
        <w:t>Discussion</w:t>
      </w:r>
      <w:bookmarkEnd w:id="4"/>
    </w:p>
    <w:p w14:paraId="79CDC5A7" w14:textId="7C71430B" w:rsidR="009732D9" w:rsidRDefault="00922034">
      <w:pPr>
        <w:pStyle w:val="FirstParagraph"/>
      </w:pPr>
      <w:r>
        <w:t xml:space="preserve">The Weibull+linear parameterization gives an adequate fit to the time-dependence for all the mobility data sources investigated. </w:t>
      </w:r>
    </w:p>
    <w:p w14:paraId="6624A3EF" w14:textId="77777777" w:rsidR="009732D9" w:rsidRDefault="00922034">
      <w:pPr>
        <w:pStyle w:val="BodyText"/>
      </w:pPr>
      <w:r>
        <w:t xml:space="preserve">Of note is that for all mobility data sources except for restaurant reservations, the linear increase began </w:t>
      </w:r>
      <w:r>
        <w:rPr>
          <w:i/>
        </w:rPr>
        <w:t>prior</w:t>
      </w:r>
      <w:r>
        <w:t xml:space="preserve"> to the first re-opening milestone. Therefore, it is not necessarily re</w:t>
      </w:r>
      <w:r>
        <w:t>liable to rely upon announced re-opening dates to represent when changes in transmission rates may occur.</w:t>
      </w:r>
    </w:p>
    <w:sectPr w:rsidR="009732D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BAE1FA" w14:textId="77777777" w:rsidR="00922034" w:rsidRDefault="00922034">
      <w:pPr>
        <w:spacing w:after="0"/>
      </w:pPr>
      <w:r>
        <w:separator/>
      </w:r>
    </w:p>
  </w:endnote>
  <w:endnote w:type="continuationSeparator" w:id="0">
    <w:p w14:paraId="51D461B0" w14:textId="77777777" w:rsidR="00922034" w:rsidRDefault="0092203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5FAA54" w14:textId="77777777" w:rsidR="00922034" w:rsidRDefault="00922034">
      <w:r>
        <w:separator/>
      </w:r>
    </w:p>
  </w:footnote>
  <w:footnote w:type="continuationSeparator" w:id="0">
    <w:p w14:paraId="2CF5D17C" w14:textId="77777777" w:rsidR="00922034" w:rsidRDefault="009220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0CD2DE"/>
    <w:multiLevelType w:val="multilevel"/>
    <w:tmpl w:val="903CEC5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AE28A5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doNotDisplayPageBoundaries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3C54EA"/>
    <w:rsid w:val="004E29B3"/>
    <w:rsid w:val="00590D07"/>
    <w:rsid w:val="00784D58"/>
    <w:rsid w:val="008D6863"/>
    <w:rsid w:val="00922034"/>
    <w:rsid w:val="009568AE"/>
    <w:rsid w:val="009732D9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5D9D89"/>
  <w15:docId w15:val="{F9C60219-60B4-4D42-801A-B4400DDEF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256</Words>
  <Characters>1464</Characters>
  <Application>Microsoft Office Word</Application>
  <DocSecurity>0</DocSecurity>
  <Lines>12</Lines>
  <Paragraphs>3</Paragraphs>
  <ScaleCrop>false</ScaleCrop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Mobility Fits</dc:title>
  <dc:creator>Weihsueh Chiu</dc:creator>
  <cp:keywords/>
  <cp:lastModifiedBy>Microsoft Office User</cp:lastModifiedBy>
  <cp:revision>3</cp:revision>
  <dcterms:created xsi:type="dcterms:W3CDTF">2020-06-20T14:24:00Z</dcterms:created>
  <dcterms:modified xsi:type="dcterms:W3CDTF">2020-06-20T14:25:00Z</dcterms:modified>
</cp:coreProperties>
</file>